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651A98">
        <w:rPr>
          <w:rFonts w:cs="Arial"/>
          <w:b/>
          <w:bCs/>
          <w:sz w:val="24"/>
          <w:szCs w:val="24"/>
        </w:rPr>
        <w:t>3</w:t>
      </w:r>
      <w:r>
        <w:rPr>
          <w:rFonts w:cs="Arial"/>
          <w:b/>
          <w:bCs/>
          <w:sz w:val="24"/>
          <w:szCs w:val="24"/>
        </w:rPr>
        <w:t>-e</w:t>
      </w:r>
      <w:r w:rsidRPr="00C226A3">
        <w:rPr>
          <w:b/>
          <w:noProof/>
          <w:sz w:val="24"/>
        </w:rPr>
        <w:tab/>
      </w:r>
      <w:r w:rsidR="00D40D9A">
        <w:rPr>
          <w:b/>
          <w:i/>
          <w:noProof/>
          <w:sz w:val="28"/>
        </w:rPr>
        <w:t>R3-21</w:t>
      </w:r>
      <w:r w:rsidR="00FC24C5">
        <w:rPr>
          <w:b/>
          <w:i/>
          <w:noProof/>
          <w:sz w:val="28"/>
        </w:rPr>
        <w:t>3679</w:t>
      </w:r>
    </w:p>
    <w:p w:rsidR="00CD6128" w:rsidRPr="00651A98" w:rsidRDefault="00CD6128" w:rsidP="00CD6128">
      <w:pPr>
        <w:pStyle w:val="a4"/>
        <w:jc w:val="both"/>
        <w:rPr>
          <w:rFonts w:ascii="Arial" w:eastAsia="MS Mincho" w:hAnsi="Arial" w:cs="Arial"/>
          <w:b/>
          <w:bCs/>
          <w:i/>
          <w:sz w:val="24"/>
          <w:szCs w:val="24"/>
        </w:rPr>
      </w:pPr>
      <w:r w:rsidRPr="00651A98">
        <w:rPr>
          <w:rFonts w:ascii="Arial" w:hAnsi="Arial" w:cs="Arial"/>
          <w:b/>
          <w:bCs/>
          <w:sz w:val="24"/>
          <w:szCs w:val="24"/>
        </w:rPr>
        <w:t>E-meeting, 1</w:t>
      </w:r>
      <w:r w:rsidR="00651A98">
        <w:rPr>
          <w:rFonts w:ascii="Arial" w:hAnsi="Arial" w:cs="Arial"/>
          <w:b/>
          <w:bCs/>
          <w:sz w:val="24"/>
          <w:szCs w:val="24"/>
        </w:rPr>
        <w:t>6</w:t>
      </w:r>
      <w:r w:rsidRPr="00651A98">
        <w:rPr>
          <w:rFonts w:ascii="Arial" w:hAnsi="Arial" w:cs="Arial"/>
          <w:b/>
          <w:bCs/>
          <w:sz w:val="24"/>
          <w:szCs w:val="24"/>
        </w:rPr>
        <w:t>-2</w:t>
      </w:r>
      <w:r w:rsidR="00651A98">
        <w:rPr>
          <w:rFonts w:ascii="Arial" w:hAnsi="Arial" w:cs="Arial"/>
          <w:b/>
          <w:bCs/>
          <w:sz w:val="24"/>
          <w:szCs w:val="24"/>
        </w:rPr>
        <w:t>6</w:t>
      </w:r>
      <w:r w:rsidRPr="00651A98">
        <w:rPr>
          <w:rFonts w:ascii="Arial" w:hAnsi="Arial" w:cs="Arial"/>
          <w:b/>
          <w:bCs/>
          <w:sz w:val="24"/>
          <w:szCs w:val="24"/>
        </w:rPr>
        <w:t xml:space="preserve"> </w:t>
      </w:r>
      <w:r w:rsidR="00651A98">
        <w:rPr>
          <w:rFonts w:ascii="Arial" w:hAnsi="Arial" w:cs="Arial"/>
          <w:b/>
          <w:bCs/>
          <w:sz w:val="24"/>
          <w:szCs w:val="24"/>
        </w:rPr>
        <w:t>Aug</w:t>
      </w:r>
      <w:r w:rsidRPr="00651A98">
        <w:rPr>
          <w:rFonts w:ascii="Arial" w:hAnsi="Arial" w:cs="Arial"/>
          <w:b/>
          <w:bCs/>
          <w:sz w:val="24"/>
          <w:szCs w:val="24"/>
        </w:rPr>
        <w:t xml:space="preserve"> 2021</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6E90">
        <w:rPr>
          <w:rFonts w:ascii="Arial" w:hAnsi="Arial"/>
          <w:sz w:val="24"/>
          <w:lang w:eastAsia="zh-CN"/>
        </w:rPr>
        <w:t>Further d</w:t>
      </w:r>
      <w:r>
        <w:rPr>
          <w:rFonts w:ascii="Arial" w:hAnsi="Arial"/>
          <w:sz w:val="24"/>
          <w:lang w:eastAsia="zh-CN"/>
        </w:rPr>
        <w:t>iscussion on NAS-based busy indication</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Pr>
          <w:rStyle w:val="a6"/>
        </w:rPr>
        <w:t xml:space="preserve"> </w:t>
      </w:r>
    </w:p>
    <w:p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Pr>
          <w:rFonts w:ascii="Arial" w:hAnsi="Arial"/>
          <w:sz w:val="24"/>
          <w:lang w:eastAsia="zh-CN"/>
        </w:rPr>
        <w:t>8.1</w:t>
      </w:r>
    </w:p>
    <w:p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bookmarkStart w:id="1" w:name="_GoBack"/>
      <w:bookmarkEnd w:id="1"/>
    </w:p>
    <w:bookmarkEnd w:id="0"/>
    <w:p w:rsidR="00386E90" w:rsidRPr="00386E90" w:rsidRDefault="00386E90" w:rsidP="00386E90">
      <w:pPr>
        <w:pStyle w:val="a7"/>
        <w:keepNext/>
        <w:keepLines/>
        <w:numPr>
          <w:ilvl w:val="0"/>
          <w:numId w:val="26"/>
        </w:numPr>
        <w:pBdr>
          <w:top w:val="single" w:sz="12" w:space="3" w:color="auto"/>
        </w:pBdr>
        <w:tabs>
          <w:tab w:val="num" w:pos="567"/>
        </w:tabs>
        <w:spacing w:before="100" w:beforeAutospacing="1" w:after="100" w:afterAutospacing="1" w:line="276" w:lineRule="auto"/>
        <w:jc w:val="both"/>
        <w:outlineLvl w:val="0"/>
        <w:rPr>
          <w:rFonts w:eastAsia="宋体"/>
          <w:sz w:val="36"/>
          <w:lang w:eastAsia="zh-CN"/>
        </w:rPr>
      </w:pPr>
      <w:r w:rsidRPr="00386E90">
        <w:rPr>
          <w:rFonts w:eastAsia="宋体"/>
          <w:sz w:val="36"/>
          <w:lang w:eastAsia="zh-CN"/>
        </w:rPr>
        <w:t>Introduction</w:t>
      </w:r>
    </w:p>
    <w:p w:rsidR="00386E90" w:rsidRPr="00386E90" w:rsidRDefault="00386E90" w:rsidP="00386E90">
      <w:pPr>
        <w:spacing w:before="100" w:beforeAutospacing="1" w:after="100" w:afterAutospacing="1"/>
        <w:jc w:val="both"/>
        <w:rPr>
          <w:rFonts w:eastAsia="宋体"/>
          <w:lang w:eastAsia="zh-CN"/>
        </w:rPr>
      </w:pPr>
      <w:r w:rsidRPr="00386E90">
        <w:rPr>
          <w:rFonts w:eastAsia="宋体"/>
          <w:lang w:eastAsia="zh-CN"/>
        </w:rPr>
        <w:t xml:space="preserve">In this contribution, we </w:t>
      </w:r>
      <w:r w:rsidR="00DA35C5">
        <w:rPr>
          <w:rFonts w:eastAsia="宋体"/>
          <w:lang w:eastAsia="zh-CN"/>
        </w:rPr>
        <w:t xml:space="preserve">further </w:t>
      </w:r>
      <w:r w:rsidRPr="00386E90">
        <w:rPr>
          <w:rFonts w:eastAsia="宋体"/>
          <w:lang w:eastAsia="zh-CN"/>
        </w:rPr>
        <w:t>discuss and provide our views on using NAS based busy indication in RRC_INACTIVE</w:t>
      </w:r>
      <w:r w:rsidR="00DA35C5">
        <w:rPr>
          <w:rFonts w:eastAsia="宋体"/>
          <w:lang w:eastAsia="zh-CN"/>
        </w:rPr>
        <w:t xml:space="preserve">, based on LS </w:t>
      </w:r>
      <w:r w:rsidR="00DA35C5" w:rsidRPr="00386E90">
        <w:rPr>
          <w:rFonts w:eastAsia="宋体"/>
          <w:lang w:eastAsia="zh-CN"/>
        </w:rPr>
        <w:t>response received from SA2</w:t>
      </w:r>
      <w:r w:rsidR="00DA35C5">
        <w:rPr>
          <w:rFonts w:eastAsia="宋体"/>
          <w:lang w:eastAsia="zh-CN"/>
        </w:rPr>
        <w:t xml:space="preserve">. </w:t>
      </w:r>
    </w:p>
    <w:p w:rsidR="00386E90" w:rsidRPr="00386E90" w:rsidRDefault="00386E90" w:rsidP="00386E90">
      <w:pPr>
        <w:keepNext/>
        <w:keepLines/>
        <w:pBdr>
          <w:top w:val="single" w:sz="12" w:space="0" w:color="auto"/>
        </w:pBdr>
        <w:tabs>
          <w:tab w:val="num" w:pos="567"/>
        </w:tabs>
        <w:spacing w:before="100" w:beforeAutospacing="1" w:after="100" w:afterAutospacing="1"/>
        <w:ind w:left="425" w:hanging="425"/>
        <w:jc w:val="both"/>
        <w:outlineLvl w:val="0"/>
        <w:rPr>
          <w:rFonts w:eastAsia="宋体"/>
          <w:sz w:val="36"/>
        </w:rPr>
      </w:pPr>
      <w:r>
        <w:rPr>
          <w:rFonts w:eastAsia="宋体"/>
          <w:sz w:val="36"/>
        </w:rPr>
        <w:t xml:space="preserve">2. </w:t>
      </w:r>
      <w:r w:rsidRPr="00386E90">
        <w:rPr>
          <w:rFonts w:eastAsia="宋体"/>
          <w:sz w:val="36"/>
        </w:rPr>
        <w:t>Discussion</w:t>
      </w:r>
    </w:p>
    <w:p w:rsidR="008E3B17" w:rsidRDefault="008E3B17" w:rsidP="008E3B17">
      <w:pPr>
        <w:spacing w:before="100" w:beforeAutospacing="1" w:after="100" w:afterAutospacing="1"/>
        <w:jc w:val="both"/>
        <w:rPr>
          <w:rFonts w:eastAsia="宋体"/>
          <w:color w:val="000000"/>
          <w:lang w:eastAsia="zh-CN"/>
        </w:rPr>
      </w:pPr>
      <w:bookmarkStart w:id="2" w:name="OLE_LINK1"/>
      <w:bookmarkStart w:id="3" w:name="OLE_LINK2"/>
      <w:r w:rsidRPr="00386E90">
        <w:rPr>
          <w:rFonts w:eastAsia="宋体"/>
          <w:color w:val="000000"/>
          <w:lang w:eastAsia="zh-CN"/>
        </w:rPr>
        <w:t>In RAN2-113bis-e [1], RAN2 agreed to only support NAS-based busy indication for RRC_IDLE and RRC_INACTIVE</w:t>
      </w:r>
      <w:r>
        <w:rPr>
          <w:rFonts w:eastAsia="宋体"/>
          <w:color w:val="000000"/>
          <w:lang w:eastAsia="zh-CN"/>
        </w:rPr>
        <w:t>, and LS was sent to SA2, CT1 and RAN3 for feedback [2]</w:t>
      </w:r>
      <w:r w:rsidRPr="00386E90">
        <w:rPr>
          <w:rFonts w:eastAsia="宋体"/>
          <w:color w:val="000000"/>
          <w:lang w:eastAsia="zh-CN"/>
        </w:rPr>
        <w:t xml:space="preserve">. </w:t>
      </w:r>
    </w:p>
    <w:p w:rsidR="00386E90" w:rsidRPr="00386E90" w:rsidRDefault="008E3B17" w:rsidP="00386E90">
      <w:pPr>
        <w:jc w:val="both"/>
        <w:rPr>
          <w:rFonts w:eastAsia="宋体"/>
          <w:lang w:eastAsia="zh-CN"/>
        </w:rPr>
      </w:pPr>
      <w:r>
        <w:rPr>
          <w:rFonts w:eastAsia="宋体"/>
          <w:color w:val="000000"/>
          <w:lang w:eastAsia="zh-CN"/>
        </w:rPr>
        <w:t>In the last RAN3 #112-e meeting, RAN3 has discussed the potential issues and responded correspondingly in [3]. In general, RAN3 expects SA2/RAN2 to first decide the final solution.</w:t>
      </w:r>
      <w:r w:rsidR="00540105">
        <w:rPr>
          <w:rFonts w:eastAsia="宋体"/>
          <w:color w:val="000000"/>
          <w:lang w:eastAsia="zh-CN"/>
        </w:rPr>
        <w:t xml:space="preserve"> </w:t>
      </w:r>
      <w:r w:rsidR="005B14CC">
        <w:rPr>
          <w:rFonts w:eastAsia="宋体"/>
          <w:lang w:eastAsia="zh-CN"/>
        </w:rPr>
        <w:t xml:space="preserve">In </w:t>
      </w:r>
      <w:r w:rsidR="00386E90" w:rsidRPr="00386E90">
        <w:rPr>
          <w:rFonts w:eastAsia="宋体"/>
          <w:lang w:eastAsia="zh-CN"/>
        </w:rPr>
        <w:t>[</w:t>
      </w:r>
      <w:r w:rsidR="005B14CC">
        <w:rPr>
          <w:rFonts w:eastAsia="宋体"/>
          <w:lang w:eastAsia="zh-CN"/>
        </w:rPr>
        <w:t>4</w:t>
      </w:r>
      <w:r w:rsidR="00386E90" w:rsidRPr="00386E90">
        <w:rPr>
          <w:rFonts w:eastAsia="宋体"/>
          <w:lang w:eastAsia="zh-CN"/>
        </w:rPr>
        <w:t xml:space="preserve">], SA2 have endorsed a CR </w:t>
      </w:r>
      <w:r w:rsidR="00F00BBD">
        <w:rPr>
          <w:rFonts w:eastAsia="宋体"/>
          <w:lang w:eastAsia="zh-CN"/>
        </w:rPr>
        <w:t xml:space="preserve">with an editor note </w:t>
      </w:r>
      <w:r w:rsidR="00386E90" w:rsidRPr="00386E90">
        <w:rPr>
          <w:rFonts w:eastAsia="宋体"/>
          <w:lang w:eastAsia="zh-CN"/>
        </w:rPr>
        <w:t>where a unified SR procedure can be used by both RRC_IDLE UE and RRC_INACTIVE UE to send the NAS</w:t>
      </w:r>
      <w:r w:rsidR="005B14CC">
        <w:rPr>
          <w:rFonts w:eastAsia="宋体"/>
          <w:lang w:eastAsia="zh-CN"/>
        </w:rPr>
        <w:t>-based</w:t>
      </w:r>
      <w:r w:rsidR="00386E90" w:rsidRPr="00386E90">
        <w:rPr>
          <w:rFonts w:eastAsia="宋体"/>
          <w:lang w:eastAsia="zh-CN"/>
        </w:rPr>
        <w:t xml:space="preserve"> busy indication. </w:t>
      </w:r>
      <w:r w:rsidR="00BB2B59">
        <w:rPr>
          <w:rFonts w:eastAsia="宋体"/>
          <w:lang w:eastAsia="zh-CN"/>
        </w:rPr>
        <w:t>Due</w:t>
      </w:r>
      <w:r w:rsidR="005B14CC">
        <w:rPr>
          <w:rFonts w:eastAsia="宋体"/>
          <w:lang w:eastAsia="zh-CN"/>
        </w:rPr>
        <w:t xml:space="preserve"> to the unified SR procedure</w:t>
      </w:r>
      <w:r w:rsidR="00123E17">
        <w:rPr>
          <w:rFonts w:eastAsia="宋体"/>
          <w:lang w:eastAsia="zh-CN"/>
        </w:rPr>
        <w:t>,</w:t>
      </w:r>
      <w:r w:rsidR="00123E17" w:rsidRPr="00123E17">
        <w:rPr>
          <w:rFonts w:eastAsia="宋体"/>
          <w:lang w:eastAsia="zh-CN"/>
        </w:rPr>
        <w:t xml:space="preserve"> </w:t>
      </w:r>
      <w:r w:rsidR="00123E17" w:rsidRPr="00386E90">
        <w:rPr>
          <w:rFonts w:eastAsia="宋体"/>
          <w:lang w:eastAsia="zh-CN"/>
        </w:rPr>
        <w:t>no further specification change is needed for the service request triggering for RRC_INACTIVE UE</w:t>
      </w:r>
      <w:r w:rsidR="00123E17" w:rsidRPr="00386E90">
        <w:rPr>
          <w:rFonts w:eastAsia="宋体" w:hint="eastAsia"/>
          <w:lang w:eastAsia="zh-CN"/>
        </w:rPr>
        <w:t>.</w:t>
      </w:r>
    </w:p>
    <w:p w:rsidR="00386E90" w:rsidRDefault="00386E90" w:rsidP="00386E90">
      <w:pPr>
        <w:rPr>
          <w:rFonts w:eastAsia="宋体"/>
          <w:b/>
          <w:lang w:eastAsia="zh-CN"/>
        </w:rPr>
      </w:pPr>
      <w:r w:rsidRPr="00386E90">
        <w:rPr>
          <w:rFonts w:eastAsia="宋体" w:hint="eastAsia"/>
          <w:b/>
          <w:lang w:eastAsia="zh-CN"/>
        </w:rPr>
        <w:t>O</w:t>
      </w:r>
      <w:r w:rsidRPr="00386E90">
        <w:rPr>
          <w:rFonts w:eastAsia="宋体"/>
          <w:b/>
          <w:lang w:eastAsia="zh-CN"/>
        </w:rPr>
        <w:t xml:space="preserve">bservation </w:t>
      </w:r>
      <w:r w:rsidR="008C2353">
        <w:rPr>
          <w:rFonts w:eastAsia="宋体"/>
          <w:b/>
          <w:lang w:eastAsia="zh-CN"/>
        </w:rPr>
        <w:t>1</w:t>
      </w:r>
      <w:r w:rsidRPr="00386E90">
        <w:rPr>
          <w:rFonts w:eastAsia="宋体"/>
          <w:b/>
          <w:lang w:eastAsia="zh-CN"/>
        </w:rPr>
        <w:t xml:space="preserve">: A unified SR procedure </w:t>
      </w:r>
      <w:r w:rsidR="00BB2B59">
        <w:rPr>
          <w:rFonts w:eastAsia="宋体"/>
          <w:b/>
          <w:lang w:eastAsia="zh-CN"/>
        </w:rPr>
        <w:t xml:space="preserve">has been agreed </w:t>
      </w:r>
      <w:r w:rsidR="00F00BBD">
        <w:rPr>
          <w:rFonts w:eastAsia="宋体"/>
          <w:b/>
          <w:lang w:eastAsia="zh-CN"/>
        </w:rPr>
        <w:t xml:space="preserve">with an editor note </w:t>
      </w:r>
      <w:r w:rsidR="00BB2B59">
        <w:rPr>
          <w:rFonts w:eastAsia="宋体"/>
          <w:b/>
          <w:lang w:eastAsia="zh-CN"/>
        </w:rPr>
        <w:t xml:space="preserve">to support </w:t>
      </w:r>
      <w:r w:rsidRPr="00386E90">
        <w:rPr>
          <w:rFonts w:eastAsia="宋体"/>
          <w:b/>
          <w:lang w:eastAsia="zh-CN"/>
        </w:rPr>
        <w:t>the NAS busy indication for both RRC_IDLE and RRC_INACTIVE</w:t>
      </w:r>
      <w:r w:rsidR="008C2353">
        <w:rPr>
          <w:rFonts w:eastAsia="宋体"/>
          <w:b/>
          <w:lang w:eastAsia="zh-CN"/>
        </w:rPr>
        <w:t>.</w:t>
      </w:r>
    </w:p>
    <w:p w:rsidR="00BB2B59" w:rsidRPr="00F00BBD" w:rsidRDefault="00BB2B59" w:rsidP="00386E90">
      <w:pPr>
        <w:rPr>
          <w:rFonts w:eastAsia="宋体"/>
          <w:b/>
          <w:lang w:eastAsia="zh-CN"/>
        </w:rPr>
      </w:pPr>
    </w:p>
    <w:p w:rsidR="00386E90" w:rsidRPr="00386E90" w:rsidRDefault="00BB2B59" w:rsidP="00386E90">
      <w:pPr>
        <w:rPr>
          <w:rFonts w:eastAsia="宋体"/>
          <w:lang w:eastAsia="zh-CN"/>
        </w:rPr>
      </w:pPr>
      <w:r>
        <w:rPr>
          <w:rFonts w:eastAsia="宋体"/>
          <w:lang w:eastAsia="zh-CN"/>
        </w:rPr>
        <w:t>In [4], it can be observed that</w:t>
      </w:r>
      <w:r w:rsidR="00386E90" w:rsidRPr="00386E90">
        <w:rPr>
          <w:rFonts w:eastAsia="宋体"/>
          <w:lang w:eastAsia="zh-CN"/>
        </w:rPr>
        <w:t xml:space="preserve"> SA2 expressed that 13 companies have the concern described hereafter whereas 12 companies do not share this concern</w:t>
      </w:r>
      <w:r>
        <w:rPr>
          <w:rFonts w:eastAsia="宋体"/>
          <w:lang w:eastAsia="zh-CN"/>
        </w:rPr>
        <w:t xml:space="preserve">. The main issues are listed as follows. </w:t>
      </w:r>
    </w:p>
    <w:p w:rsidR="00386E90" w:rsidRPr="00386E90" w:rsidRDefault="00386E90" w:rsidP="00386E90">
      <w:pPr>
        <w:rPr>
          <w:rFonts w:eastAsia="宋体"/>
          <w:lang w:eastAsia="zh-CN"/>
        </w:rPr>
      </w:pPr>
      <w:r w:rsidRPr="00386E90">
        <w:rPr>
          <w:rFonts w:eastAsia="宋体"/>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130290" cy="1694180"/>
                <wp:effectExtent l="5715" t="7620" r="7620" b="1270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694180"/>
                        </a:xfrm>
                        <a:prstGeom prst="rect">
                          <a:avLst/>
                        </a:prstGeom>
                        <a:solidFill>
                          <a:srgbClr val="FFFFFF"/>
                        </a:solidFill>
                        <a:ln w="9525">
                          <a:solidFill>
                            <a:srgbClr val="000000"/>
                          </a:solidFill>
                          <a:miter lim="800000"/>
                          <a:headEnd/>
                          <a:tailEnd/>
                        </a:ln>
                      </wps:spPr>
                      <wps:txbx>
                        <w:txbxContent>
                          <w:p w:rsidR="00386E90" w:rsidRDefault="00386E90" w:rsidP="00386E90">
                            <w:pPr>
                              <w:rPr>
                                <w:lang w:eastAsia="zh-CN"/>
                              </w:rPr>
                            </w:pPr>
                            <w:r>
                              <w:rPr>
                                <w:lang w:eastAsia="zh-CN"/>
                              </w:rPr>
                              <w:t>- The UE resumes from RRC-Inactive when sending the Paging Reject in NAS level.</w:t>
                            </w:r>
                          </w:p>
                          <w:p w:rsidR="00386E90" w:rsidRDefault="00386E90" w:rsidP="00386E90">
                            <w:pPr>
                              <w:rPr>
                                <w:lang w:eastAsia="zh-CN"/>
                              </w:rPr>
                            </w:pPr>
                            <w:r>
                              <w:rPr>
                                <w:lang w:eastAsia="zh-CN"/>
                              </w:rPr>
                              <w:t>- The RAN is unaware of the content of the NAS message and forwards the NAS message to AMF. The RAN node starts scheduling the DL data or signalling within its buffers for the UE.</w:t>
                            </w:r>
                          </w:p>
                          <w:p w:rsidR="00386E90" w:rsidRDefault="00386E90" w:rsidP="00386E90">
                            <w:pPr>
                              <w:rPr>
                                <w:lang w:eastAsia="zh-CN"/>
                              </w:rPr>
                            </w:pPr>
                            <w:r>
                              <w:rPr>
                                <w:lang w:eastAsia="zh-CN"/>
                              </w:rPr>
                              <w:t xml:space="preserve">- Depending upon UE implementation, the UE may discard any received packet or NAS PDU, which would lead to use of </w:t>
                            </w:r>
                            <w:proofErr w:type="spellStart"/>
                            <w:r>
                              <w:rPr>
                                <w:lang w:eastAsia="zh-CN"/>
                              </w:rPr>
                              <w:t>Uu</w:t>
                            </w:r>
                            <w:proofErr w:type="spellEnd"/>
                            <w:r>
                              <w:rPr>
                                <w:lang w:eastAsia="zh-CN"/>
                              </w:rPr>
                              <w:t xml:space="preserve"> resources for these discarded packets or NAS PDUs.</w:t>
                            </w:r>
                          </w:p>
                          <w:p w:rsidR="00386E90" w:rsidRDefault="00386E90" w:rsidP="00386E90">
                            <w:pPr>
                              <w:rPr>
                                <w:lang w:eastAsia="zh-CN"/>
                              </w:rPr>
                            </w:pPr>
                            <w:r>
                              <w:rPr>
                                <w:lang w:eastAsia="zh-CN"/>
                              </w:rPr>
                              <w:t>- This may continue until the UE is released.</w:t>
                            </w:r>
                          </w:p>
                          <w:p w:rsidR="00386E90" w:rsidRPr="00A16452" w:rsidRDefault="00386E90" w:rsidP="00386E90">
                            <w:r>
                              <w:rPr>
                                <w:lang w:eastAsia="zh-CN"/>
                              </w:rPr>
                              <w:t>- RAN receives the N2 release request from the AMF and then releases the UE to CM-IDLE/RRC-IDLE.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482.7pt;height:133.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">
                <v:textbox style="mso-fit-shape-to-text:t">
                  <w:txbxContent>
                    <w:p w:rsidR="00386E90" w:rsidRDefault="00386E90" w:rsidP="00386E90">
                      <w:pPr>
                        <w:rPr>
                          <w:lang w:eastAsia="zh-CN"/>
                        </w:rPr>
                      </w:pPr>
                      <w:r>
                        <w:rPr>
                          <w:lang w:eastAsia="zh-CN"/>
                        </w:rPr>
                        <w:t>- The UE resumes from RRC-Inactive when sending the Paging Reject in NAS level.</w:t>
                      </w:r>
                    </w:p>
                    <w:p w:rsidR="00386E90" w:rsidRDefault="00386E90" w:rsidP="00386E90">
                      <w:pPr>
                        <w:rPr>
                          <w:lang w:eastAsia="zh-CN"/>
                        </w:rPr>
                      </w:pPr>
                      <w:r>
                        <w:rPr>
                          <w:lang w:eastAsia="zh-CN"/>
                        </w:rPr>
                        <w:t>- The RAN is unaware of the content of the NAS message and forwards the NAS message to AMF. The RAN node starts scheduling the DL data or signalling within its buffers for the UE.</w:t>
                      </w:r>
                    </w:p>
                    <w:p w:rsidR="00386E90" w:rsidRDefault="00386E90" w:rsidP="00386E90">
                      <w:pPr>
                        <w:rPr>
                          <w:lang w:eastAsia="zh-CN"/>
                        </w:rPr>
                      </w:pPr>
                      <w:r>
                        <w:rPr>
                          <w:lang w:eastAsia="zh-CN"/>
                        </w:rPr>
                        <w:t xml:space="preserve">- Depending upon UE implementation, the UE may discard any received packet or NAS PDU, which would lead to use of </w:t>
                      </w:r>
                      <w:proofErr w:type="spellStart"/>
                      <w:r>
                        <w:rPr>
                          <w:lang w:eastAsia="zh-CN"/>
                        </w:rPr>
                        <w:t>Uu</w:t>
                      </w:r>
                      <w:proofErr w:type="spellEnd"/>
                      <w:r>
                        <w:rPr>
                          <w:lang w:eastAsia="zh-CN"/>
                        </w:rPr>
                        <w:t xml:space="preserve"> resources for these discarded packets or NAS PDUs.</w:t>
                      </w:r>
                    </w:p>
                    <w:p w:rsidR="00386E90" w:rsidRDefault="00386E90" w:rsidP="00386E90">
                      <w:pPr>
                        <w:rPr>
                          <w:lang w:eastAsia="zh-CN"/>
                        </w:rPr>
                      </w:pPr>
                      <w:r>
                        <w:rPr>
                          <w:lang w:eastAsia="zh-CN"/>
                        </w:rPr>
                        <w:t>- This may continue until the UE is released.</w:t>
                      </w:r>
                    </w:p>
                    <w:p w:rsidR="00386E90" w:rsidRPr="00A16452" w:rsidRDefault="00386E90" w:rsidP="00386E90">
                      <w:r>
                        <w:rPr>
                          <w:lang w:eastAsia="zh-CN"/>
                        </w:rPr>
                        <w:t>- RAN receives the N2 release request from the AMF and then releases the UE to CM-IDLE/RRC-IDLE.</w:t>
                      </w:r>
                    </w:p>
                  </w:txbxContent>
                </v:textbox>
                <w10:wrap type="square"/>
              </v:shape>
            </w:pict>
          </mc:Fallback>
        </mc:AlternateContent>
      </w:r>
    </w:p>
    <w:p w:rsidR="00386E90" w:rsidRPr="00386E90" w:rsidRDefault="00386E90" w:rsidP="00386E90">
      <w:pPr>
        <w:rPr>
          <w:rFonts w:eastAsia="宋体"/>
          <w:lang w:eastAsia="zh-CN"/>
        </w:rPr>
      </w:pPr>
      <w:r w:rsidRPr="00386E90">
        <w:rPr>
          <w:rFonts w:eastAsia="宋体" w:hint="eastAsia"/>
          <w:lang w:eastAsia="zh-CN"/>
        </w:rPr>
        <w:t>F</w:t>
      </w:r>
      <w:r w:rsidRPr="00386E90">
        <w:rPr>
          <w:rFonts w:eastAsia="宋体"/>
          <w:lang w:eastAsia="zh-CN"/>
        </w:rPr>
        <w:t xml:space="preserve">rom this, </w:t>
      </w:r>
      <w:r w:rsidR="005146B8">
        <w:rPr>
          <w:rFonts w:eastAsia="宋体"/>
          <w:lang w:eastAsia="zh-CN"/>
        </w:rPr>
        <w:t>it seems</w:t>
      </w:r>
      <w:r w:rsidRPr="00386E90">
        <w:rPr>
          <w:rFonts w:eastAsia="宋体"/>
          <w:lang w:eastAsia="zh-CN"/>
        </w:rPr>
        <w:t xml:space="preserve"> the main concern from some companies is the potential waste of the </w:t>
      </w:r>
      <w:proofErr w:type="spellStart"/>
      <w:r w:rsidRPr="00386E90">
        <w:rPr>
          <w:rFonts w:eastAsia="宋体"/>
          <w:lang w:eastAsia="zh-CN"/>
        </w:rPr>
        <w:t>Uu</w:t>
      </w:r>
      <w:proofErr w:type="spellEnd"/>
      <w:r w:rsidRPr="00386E90">
        <w:rPr>
          <w:rFonts w:eastAsia="宋体"/>
          <w:lang w:eastAsia="zh-CN"/>
        </w:rPr>
        <w:t xml:space="preserve"> resources. However we don't think this is a big issue considering that:</w:t>
      </w:r>
    </w:p>
    <w:p w:rsidR="00386E90" w:rsidRPr="00386E90" w:rsidRDefault="00386E90" w:rsidP="00386E90">
      <w:pPr>
        <w:numPr>
          <w:ilvl w:val="0"/>
          <w:numId w:val="23"/>
        </w:numPr>
        <w:jc w:val="both"/>
        <w:rPr>
          <w:rFonts w:eastAsia="宋体"/>
          <w:lang w:eastAsia="zh-CN"/>
        </w:rPr>
      </w:pPr>
      <w:r w:rsidRPr="00386E90">
        <w:rPr>
          <w:rFonts w:eastAsia="宋体"/>
          <w:lang w:eastAsia="zh-CN"/>
        </w:rPr>
        <w:t xml:space="preserve">If the RAN node receives a NAS message in the </w:t>
      </w:r>
      <w:proofErr w:type="spellStart"/>
      <w:r w:rsidR="00BB2B59" w:rsidRPr="00386E90">
        <w:rPr>
          <w:rFonts w:eastAsia="宋体"/>
          <w:lang w:eastAsia="zh-CN"/>
        </w:rPr>
        <w:t>RRC</w:t>
      </w:r>
      <w:r w:rsidR="00BB2B59">
        <w:rPr>
          <w:rFonts w:eastAsia="宋体"/>
          <w:lang w:eastAsia="zh-CN"/>
        </w:rPr>
        <w:t>Resume</w:t>
      </w:r>
      <w:r w:rsidR="00BB2B59" w:rsidRPr="00386E90">
        <w:rPr>
          <w:rFonts w:eastAsia="宋体"/>
          <w:lang w:eastAsia="zh-CN"/>
        </w:rPr>
        <w:t>Complete</w:t>
      </w:r>
      <w:proofErr w:type="spellEnd"/>
      <w:r w:rsidR="00BB2B59" w:rsidRPr="00386E90">
        <w:rPr>
          <w:rFonts w:eastAsia="宋体"/>
          <w:lang w:eastAsia="zh-CN"/>
        </w:rPr>
        <w:t xml:space="preserve"> </w:t>
      </w:r>
      <w:r w:rsidRPr="00386E90">
        <w:rPr>
          <w:rFonts w:eastAsia="宋体"/>
          <w:lang w:eastAsia="zh-CN"/>
        </w:rPr>
        <w:t xml:space="preserve">after it sends the RAN paging message to the UE, the RAN node can delay the scheduling of the DL data/signalling a bit based on its implementation. Thus, the waste of </w:t>
      </w:r>
      <w:proofErr w:type="spellStart"/>
      <w:r w:rsidRPr="00386E90">
        <w:rPr>
          <w:rFonts w:eastAsia="宋体"/>
          <w:lang w:eastAsia="zh-CN"/>
        </w:rPr>
        <w:t>Uu</w:t>
      </w:r>
      <w:proofErr w:type="spellEnd"/>
      <w:r w:rsidRPr="00386E90">
        <w:rPr>
          <w:rFonts w:eastAsia="宋体"/>
          <w:lang w:eastAsia="zh-CN"/>
        </w:rPr>
        <w:t xml:space="preserve"> resource can be reduced or avoided if the CN send the release request to RAN node later.</w:t>
      </w:r>
    </w:p>
    <w:p w:rsidR="00386E90" w:rsidRPr="00386E90" w:rsidRDefault="00386E90" w:rsidP="00386E90">
      <w:pPr>
        <w:numPr>
          <w:ilvl w:val="0"/>
          <w:numId w:val="23"/>
        </w:numPr>
        <w:jc w:val="both"/>
        <w:rPr>
          <w:rFonts w:eastAsia="宋体"/>
          <w:lang w:eastAsia="zh-CN"/>
        </w:rPr>
      </w:pPr>
      <w:r w:rsidRPr="00386E90">
        <w:rPr>
          <w:rFonts w:eastAsia="宋体"/>
          <w:lang w:eastAsia="zh-CN"/>
        </w:rPr>
        <w:t xml:space="preserve">The time period between the RAN node forwarding NAS busy indication to the AMF and receiving the N2 release request from the AMF is short, mainly including the processing delay by the RAN node and AMF as well as the N2 transmission delay. </w:t>
      </w:r>
      <w:r w:rsidR="005146B8">
        <w:rPr>
          <w:rFonts w:eastAsia="宋体"/>
          <w:lang w:eastAsia="zh-CN"/>
        </w:rPr>
        <w:t>Therefore,</w:t>
      </w:r>
      <w:r w:rsidR="005146B8" w:rsidRPr="00386E90">
        <w:rPr>
          <w:rFonts w:eastAsia="宋体"/>
          <w:lang w:eastAsia="zh-CN"/>
        </w:rPr>
        <w:t xml:space="preserve"> </w:t>
      </w:r>
      <w:r w:rsidRPr="00386E90">
        <w:rPr>
          <w:rFonts w:eastAsia="宋体"/>
          <w:lang w:eastAsia="zh-CN"/>
        </w:rPr>
        <w:t>even if the RAN node starts the scheduling of DL data</w:t>
      </w:r>
      <w:r w:rsidRPr="00386E90">
        <w:rPr>
          <w:rFonts w:eastAsia="宋体" w:hint="eastAsia"/>
          <w:lang w:eastAsia="zh-CN"/>
        </w:rPr>
        <w:t>/</w:t>
      </w:r>
      <w:r w:rsidRPr="00386E90">
        <w:rPr>
          <w:rFonts w:eastAsia="宋体"/>
          <w:lang w:eastAsia="zh-CN"/>
        </w:rPr>
        <w:t xml:space="preserve">signalling after </w:t>
      </w:r>
      <w:r w:rsidRPr="00386E90">
        <w:rPr>
          <w:rFonts w:eastAsia="宋体"/>
          <w:lang w:eastAsia="zh-CN"/>
        </w:rPr>
        <w:lastRenderedPageBreak/>
        <w:t xml:space="preserve">receiving the </w:t>
      </w:r>
      <w:proofErr w:type="spellStart"/>
      <w:r w:rsidRPr="00386E90">
        <w:rPr>
          <w:rFonts w:eastAsia="宋体"/>
          <w:lang w:eastAsia="zh-CN"/>
        </w:rPr>
        <w:t>RRCSetupComplete</w:t>
      </w:r>
      <w:proofErr w:type="spellEnd"/>
      <w:r w:rsidRPr="00386E90">
        <w:rPr>
          <w:rFonts w:eastAsia="宋体"/>
          <w:lang w:eastAsia="zh-CN"/>
        </w:rPr>
        <w:t xml:space="preserve"> message, the amount of data</w:t>
      </w:r>
      <w:r w:rsidRPr="00386E90">
        <w:rPr>
          <w:rFonts w:eastAsia="宋体" w:hint="eastAsia"/>
          <w:lang w:eastAsia="zh-CN"/>
        </w:rPr>
        <w:t>/</w:t>
      </w:r>
      <w:r w:rsidRPr="00386E90">
        <w:rPr>
          <w:rFonts w:eastAsia="宋体"/>
          <w:lang w:eastAsia="zh-CN"/>
        </w:rPr>
        <w:t>signalling that RAN node can schedule during this period would be very limited.</w:t>
      </w:r>
    </w:p>
    <w:p w:rsidR="00386E90" w:rsidRPr="00386E90" w:rsidRDefault="005146B8" w:rsidP="00386E90">
      <w:pPr>
        <w:numPr>
          <w:ilvl w:val="0"/>
          <w:numId w:val="23"/>
        </w:numPr>
        <w:jc w:val="both"/>
        <w:rPr>
          <w:rFonts w:eastAsia="宋体"/>
          <w:lang w:eastAsia="zh-CN"/>
        </w:rPr>
      </w:pPr>
      <w:r>
        <w:rPr>
          <w:rFonts w:eastAsia="宋体"/>
          <w:lang w:eastAsia="zh-CN"/>
        </w:rPr>
        <w:t>We note that s</w:t>
      </w:r>
      <w:r w:rsidR="00386E90" w:rsidRPr="00386E90">
        <w:rPr>
          <w:rFonts w:eastAsia="宋体"/>
          <w:lang w:eastAsia="zh-CN"/>
        </w:rPr>
        <w:t>ending busy indication is optional for the UE</w:t>
      </w:r>
      <w:r>
        <w:rPr>
          <w:rFonts w:eastAsia="宋体"/>
          <w:lang w:eastAsia="zh-CN"/>
        </w:rPr>
        <w:t>, which means</w:t>
      </w:r>
      <w:r w:rsidR="00386E90" w:rsidRPr="00386E90">
        <w:rPr>
          <w:rFonts w:eastAsia="宋体"/>
          <w:lang w:eastAsia="zh-CN"/>
        </w:rPr>
        <w:t xml:space="preserve"> the UE may not send the busy indication even if it rejects the paging from RAN node. In this case, the RAN node would repeat the paging transmission and even extend the paging area but the UE will not respond. This can also be considered as a waste of </w:t>
      </w:r>
      <w:proofErr w:type="spellStart"/>
      <w:r w:rsidR="00386E90" w:rsidRPr="00386E90">
        <w:rPr>
          <w:rFonts w:eastAsia="宋体"/>
          <w:lang w:eastAsia="zh-CN"/>
        </w:rPr>
        <w:t>Uu</w:t>
      </w:r>
      <w:proofErr w:type="spellEnd"/>
      <w:r w:rsidR="00386E90" w:rsidRPr="00386E90">
        <w:rPr>
          <w:rFonts w:eastAsia="宋体"/>
          <w:lang w:eastAsia="zh-CN"/>
        </w:rPr>
        <w:t xml:space="preserve"> resources. Compared with this case, the situation of potential resource waste expressed by some companies in SA2 is </w:t>
      </w:r>
      <w:r w:rsidR="00371953">
        <w:rPr>
          <w:rFonts w:eastAsia="宋体"/>
          <w:lang w:eastAsia="zh-CN"/>
        </w:rPr>
        <w:t xml:space="preserve">much </w:t>
      </w:r>
      <w:r w:rsidR="00386E90" w:rsidRPr="00386E90">
        <w:rPr>
          <w:rFonts w:eastAsia="宋体"/>
          <w:lang w:eastAsia="zh-CN"/>
        </w:rPr>
        <w:t xml:space="preserve">better. </w:t>
      </w:r>
    </w:p>
    <w:p w:rsidR="00386E90" w:rsidRPr="00386E90" w:rsidRDefault="00386E90" w:rsidP="00386E90">
      <w:pPr>
        <w:rPr>
          <w:rFonts w:eastAsia="宋体"/>
          <w:b/>
          <w:lang w:eastAsia="zh-CN"/>
        </w:rPr>
      </w:pPr>
    </w:p>
    <w:p w:rsidR="00A964D6" w:rsidRDefault="00C108CD" w:rsidP="00386E90">
      <w:pPr>
        <w:jc w:val="both"/>
        <w:rPr>
          <w:rFonts w:eastAsia="宋体"/>
          <w:lang w:eastAsia="zh-CN"/>
        </w:rPr>
      </w:pPr>
      <w:r>
        <w:rPr>
          <w:rFonts w:eastAsia="宋体"/>
          <w:lang w:eastAsia="zh-CN"/>
        </w:rPr>
        <w:t>In addition, SA2 has</w:t>
      </w:r>
      <w:r w:rsidR="00FA0861">
        <w:rPr>
          <w:rFonts w:eastAsia="宋体"/>
          <w:lang w:eastAsia="zh-CN"/>
        </w:rPr>
        <w:t xml:space="preserve"> replied that the UE would</w:t>
      </w:r>
      <w:r w:rsidR="00386E90" w:rsidRPr="00386E90">
        <w:rPr>
          <w:rFonts w:eastAsia="宋体"/>
          <w:lang w:eastAsia="zh-CN"/>
        </w:rPr>
        <w:t xml:space="preserve"> </w:t>
      </w:r>
      <w:r w:rsidR="00FA0861">
        <w:rPr>
          <w:rFonts w:eastAsia="宋体"/>
          <w:lang w:eastAsia="zh-CN"/>
        </w:rPr>
        <w:t xml:space="preserve">be </w:t>
      </w:r>
      <w:r w:rsidR="00386E90" w:rsidRPr="00386E90">
        <w:rPr>
          <w:rFonts w:eastAsia="宋体"/>
          <w:lang w:eastAsia="zh-CN"/>
        </w:rPr>
        <w:t>put in</w:t>
      </w:r>
      <w:r w:rsidR="00FA0861">
        <w:rPr>
          <w:rFonts w:eastAsia="宋体"/>
          <w:lang w:eastAsia="zh-CN"/>
        </w:rPr>
        <w:t>to</w:t>
      </w:r>
      <w:r w:rsidR="00386E90" w:rsidRPr="00386E90">
        <w:rPr>
          <w:rFonts w:eastAsia="宋体"/>
          <w:lang w:eastAsia="zh-CN"/>
        </w:rPr>
        <w:t xml:space="preserve"> RRC Idle state</w:t>
      </w:r>
      <w:r w:rsidR="00FA0861">
        <w:rPr>
          <w:rFonts w:eastAsia="宋体"/>
          <w:lang w:eastAsia="zh-CN"/>
        </w:rPr>
        <w:t xml:space="preserve"> in [4]</w:t>
      </w:r>
      <w:r w:rsidR="00386E90" w:rsidRPr="00386E90">
        <w:rPr>
          <w:rFonts w:eastAsia="宋体"/>
          <w:lang w:eastAsia="zh-CN"/>
        </w:rPr>
        <w:t>.</w:t>
      </w:r>
    </w:p>
    <w:tbl>
      <w:tblPr>
        <w:tblStyle w:val="a5"/>
        <w:tblW w:w="0" w:type="auto"/>
        <w:tblLook w:val="04A0" w:firstRow="1" w:lastRow="0" w:firstColumn="1" w:lastColumn="0" w:noHBand="0" w:noVBand="1"/>
      </w:tblPr>
      <w:tblGrid>
        <w:gridCol w:w="9345"/>
      </w:tblGrid>
      <w:tr w:rsidR="009A455F" w:rsidTr="009A455F">
        <w:tc>
          <w:tcPr>
            <w:tcW w:w="9345" w:type="dxa"/>
          </w:tcPr>
          <w:p w:rsidR="009A455F" w:rsidRPr="00FA0861" w:rsidRDefault="00FA0861" w:rsidP="00FA0861">
            <w:pPr>
              <w:jc w:val="both"/>
              <w:rPr>
                <w:rFonts w:eastAsia="宋体"/>
                <w:lang w:eastAsia="zh-CN"/>
              </w:rPr>
            </w:pPr>
            <w:r w:rsidRPr="00FA0861">
              <w:rPr>
                <w:rFonts w:eastAsia="宋体"/>
                <w:lang w:eastAsia="zh-CN"/>
              </w:rPr>
              <w:t>SA2 would also like to bring to RAN2’s attention the attached CR implies that at the end of the 5GS NAS Leaving procedure the UE is always put in RRC Idle state.</w:t>
            </w:r>
          </w:p>
        </w:tc>
      </w:tr>
    </w:tbl>
    <w:p w:rsidR="009A455F" w:rsidRDefault="009A455F" w:rsidP="00386E90">
      <w:pPr>
        <w:jc w:val="both"/>
        <w:rPr>
          <w:rFonts w:eastAsia="宋体"/>
          <w:lang w:eastAsia="zh-CN"/>
        </w:rPr>
      </w:pPr>
    </w:p>
    <w:p w:rsidR="00386E90" w:rsidRPr="00CF78A8" w:rsidRDefault="00FA0861" w:rsidP="00386E90">
      <w:pPr>
        <w:jc w:val="both"/>
        <w:rPr>
          <w:rFonts w:eastAsia="宋体"/>
          <w:lang w:val="en-US" w:eastAsia="zh-CN"/>
        </w:rPr>
      </w:pPr>
      <w:r>
        <w:rPr>
          <w:rFonts w:eastAsia="宋体"/>
          <w:lang w:eastAsia="zh-CN"/>
        </w:rPr>
        <w:t>In this case</w:t>
      </w:r>
      <w:r w:rsidR="00371953">
        <w:rPr>
          <w:rFonts w:eastAsia="宋体"/>
          <w:lang w:eastAsia="zh-CN"/>
        </w:rPr>
        <w:t xml:space="preserve">, this is a </w:t>
      </w:r>
      <w:r w:rsidR="00023369">
        <w:rPr>
          <w:rFonts w:eastAsia="宋体"/>
          <w:lang w:eastAsia="zh-CN"/>
        </w:rPr>
        <w:t xml:space="preserve">legacy </w:t>
      </w:r>
      <w:r w:rsidR="00371953">
        <w:rPr>
          <w:rFonts w:eastAsia="宋体"/>
          <w:lang w:eastAsia="zh-CN"/>
        </w:rPr>
        <w:t>solution and can be supported anyway.</w:t>
      </w:r>
      <w:r w:rsidR="00A964D6">
        <w:rPr>
          <w:rFonts w:eastAsia="宋体"/>
          <w:lang w:eastAsia="zh-CN"/>
        </w:rPr>
        <w:t xml:space="preserve"> From RAN3’s perspective, </w:t>
      </w:r>
      <w:r>
        <w:rPr>
          <w:rFonts w:eastAsia="宋体"/>
          <w:lang w:eastAsia="zh-CN"/>
        </w:rPr>
        <w:t>RAN3 can further</w:t>
      </w:r>
      <w:r w:rsidR="00A964D6">
        <w:rPr>
          <w:rFonts w:eastAsia="宋体"/>
          <w:lang w:eastAsia="zh-CN"/>
        </w:rPr>
        <w:t xml:space="preserve"> consider whether to introduce a new cause value specifically for the Reject Paging Indication when initiating the process of releasing the UE in the NG interface.</w:t>
      </w:r>
    </w:p>
    <w:p w:rsidR="005E1019" w:rsidRPr="00386E90" w:rsidRDefault="005E1019" w:rsidP="00386E90">
      <w:pPr>
        <w:jc w:val="both"/>
        <w:rPr>
          <w:rFonts w:eastAsia="宋体"/>
          <w:lang w:eastAsia="zh-CN"/>
        </w:rPr>
      </w:pPr>
      <w:r>
        <w:rPr>
          <w:rFonts w:eastAsia="宋体"/>
          <w:lang w:eastAsia="zh-CN"/>
        </w:rPr>
        <w:t xml:space="preserve">Besides the concerns listed above, SA2 has also asked </w:t>
      </w:r>
      <w:r w:rsidRPr="00386E90">
        <w:rPr>
          <w:rFonts w:eastAsia="宋体"/>
          <w:lang w:eastAsia="zh-CN"/>
        </w:rPr>
        <w:t>another question on the range of absence time</w:t>
      </w:r>
      <w:r>
        <w:rPr>
          <w:rFonts w:eastAsia="宋体"/>
          <w:lang w:eastAsia="zh-CN"/>
        </w:rPr>
        <w:t xml:space="preserve"> to RAN2, which is out of RAN3’s scope. </w:t>
      </w:r>
    </w:p>
    <w:p w:rsidR="00386E90" w:rsidRPr="00386E90" w:rsidRDefault="005E1019" w:rsidP="00371953">
      <w:pPr>
        <w:jc w:val="both"/>
        <w:rPr>
          <w:rFonts w:eastAsia="宋体"/>
          <w:lang w:eastAsia="zh-CN"/>
        </w:rPr>
      </w:pPr>
      <w:r>
        <w:rPr>
          <w:rFonts w:eastAsia="宋体"/>
          <w:lang w:eastAsia="zh-CN"/>
        </w:rPr>
        <w:t>B</w:t>
      </w:r>
      <w:r w:rsidR="00386E90" w:rsidRPr="00386E90">
        <w:rPr>
          <w:rFonts w:eastAsia="宋体"/>
          <w:lang w:eastAsia="zh-CN"/>
        </w:rPr>
        <w:t xml:space="preserve">ased on the </w:t>
      </w:r>
      <w:r>
        <w:rPr>
          <w:rFonts w:eastAsia="宋体"/>
          <w:lang w:eastAsia="zh-CN"/>
        </w:rPr>
        <w:t>above analysis</w:t>
      </w:r>
      <w:r w:rsidR="00386E90" w:rsidRPr="00386E90">
        <w:rPr>
          <w:rFonts w:eastAsia="宋体"/>
          <w:lang w:eastAsia="zh-CN"/>
        </w:rPr>
        <w:t xml:space="preserve">, </w:t>
      </w:r>
      <w:r>
        <w:rPr>
          <w:rFonts w:eastAsia="宋体"/>
          <w:lang w:eastAsia="zh-CN"/>
        </w:rPr>
        <w:t>the concerns raised by some compan</w:t>
      </w:r>
      <w:r w:rsidR="00C52CBC">
        <w:rPr>
          <w:rFonts w:eastAsia="宋体"/>
          <w:lang w:eastAsia="zh-CN"/>
        </w:rPr>
        <w:t>ies of SA2 is not a big problem.</w:t>
      </w:r>
      <w:r>
        <w:rPr>
          <w:rFonts w:eastAsia="宋体"/>
          <w:lang w:eastAsia="zh-CN"/>
        </w:rPr>
        <w:t xml:space="preserve"> </w:t>
      </w:r>
      <w:r w:rsidR="00C52CBC">
        <w:rPr>
          <w:rFonts w:eastAsia="宋体"/>
          <w:lang w:eastAsia="zh-CN"/>
        </w:rPr>
        <w:t xml:space="preserve">RAN3 may consider to introduce a new cause value if the solution proposed by SA2 is accepted by RAN2. </w:t>
      </w:r>
      <w:r w:rsidR="00FA0861">
        <w:rPr>
          <w:rFonts w:eastAsia="宋体"/>
          <w:lang w:eastAsia="zh-CN"/>
        </w:rPr>
        <w:t>In summary</w:t>
      </w:r>
      <w:r w:rsidR="00C52CBC">
        <w:rPr>
          <w:rFonts w:eastAsia="宋体"/>
          <w:lang w:eastAsia="zh-CN"/>
        </w:rPr>
        <w:t>,</w:t>
      </w:r>
      <w:r>
        <w:rPr>
          <w:rFonts w:eastAsia="宋体"/>
          <w:lang w:eastAsia="zh-CN"/>
        </w:rPr>
        <w:t xml:space="preserve"> </w:t>
      </w:r>
      <w:r w:rsidR="00C52CBC">
        <w:rPr>
          <w:rFonts w:eastAsia="宋体"/>
          <w:lang w:eastAsia="zh-CN"/>
        </w:rPr>
        <w:t>RAN3</w:t>
      </w:r>
      <w:r>
        <w:rPr>
          <w:rFonts w:eastAsia="宋体"/>
          <w:lang w:eastAsia="zh-CN"/>
        </w:rPr>
        <w:t xml:space="preserve"> still need to wait for RAN2’s </w:t>
      </w:r>
      <w:r w:rsidR="00C52CBC">
        <w:rPr>
          <w:rFonts w:eastAsia="宋体"/>
          <w:lang w:eastAsia="zh-CN"/>
        </w:rPr>
        <w:t>decision before further analysis</w:t>
      </w:r>
      <w:r>
        <w:rPr>
          <w:rFonts w:eastAsia="宋体"/>
          <w:lang w:eastAsia="zh-CN"/>
        </w:rPr>
        <w:t>.</w:t>
      </w:r>
    </w:p>
    <w:p w:rsidR="00386E90" w:rsidRPr="00386E90" w:rsidRDefault="00386E90" w:rsidP="00CF78A8">
      <w:pPr>
        <w:jc w:val="both"/>
        <w:rPr>
          <w:rFonts w:eastAsia="宋体"/>
          <w:lang w:eastAsia="zh-CN"/>
        </w:rPr>
      </w:pPr>
      <w:r w:rsidRPr="00386E90">
        <w:rPr>
          <w:rFonts w:eastAsia="宋体"/>
          <w:b/>
          <w:lang w:eastAsia="zh-CN"/>
        </w:rPr>
        <w:t xml:space="preserve">Proposal 1: </w:t>
      </w:r>
      <w:r w:rsidR="005E1019">
        <w:rPr>
          <w:rFonts w:eastAsia="宋体"/>
          <w:b/>
          <w:lang w:eastAsia="zh-CN"/>
        </w:rPr>
        <w:t xml:space="preserve">The concerns raised by some companies of SA2 is not a big issue, RAN3 </w:t>
      </w:r>
      <w:r w:rsidR="004B652E">
        <w:rPr>
          <w:rFonts w:eastAsia="宋体"/>
          <w:b/>
          <w:lang w:eastAsia="zh-CN"/>
        </w:rPr>
        <w:t>should</w:t>
      </w:r>
      <w:r w:rsidR="005E1019">
        <w:rPr>
          <w:rFonts w:eastAsia="宋体"/>
          <w:b/>
          <w:lang w:eastAsia="zh-CN"/>
        </w:rPr>
        <w:t xml:space="preserve"> still wait for RAN</w:t>
      </w:r>
      <w:r w:rsidR="004B652E">
        <w:rPr>
          <w:rFonts w:eastAsia="宋体"/>
          <w:b/>
          <w:lang w:eastAsia="zh-CN"/>
        </w:rPr>
        <w:t>2</w:t>
      </w:r>
      <w:r w:rsidR="005E1019">
        <w:rPr>
          <w:rFonts w:eastAsia="宋体"/>
          <w:b/>
          <w:lang w:eastAsia="zh-CN"/>
        </w:rPr>
        <w:t>’s analysis and final decision to further analyse potential RAN3 impact.</w:t>
      </w:r>
    </w:p>
    <w:p w:rsidR="00386E90" w:rsidRPr="00E755B3" w:rsidRDefault="00386E90" w:rsidP="00E755B3">
      <w:pPr>
        <w:pStyle w:val="a7"/>
        <w:keepNext/>
        <w:keepLines/>
        <w:numPr>
          <w:ilvl w:val="0"/>
          <w:numId w:val="27"/>
        </w:numPr>
        <w:pBdr>
          <w:top w:val="single" w:sz="12" w:space="3" w:color="auto"/>
        </w:pBdr>
        <w:tabs>
          <w:tab w:val="num" w:pos="567"/>
        </w:tabs>
        <w:spacing w:before="100" w:beforeAutospacing="1" w:after="100" w:afterAutospacing="1"/>
        <w:jc w:val="both"/>
        <w:outlineLvl w:val="0"/>
        <w:rPr>
          <w:rFonts w:eastAsia="宋体"/>
          <w:sz w:val="36"/>
        </w:rPr>
      </w:pPr>
      <w:r w:rsidRPr="00E755B3">
        <w:rPr>
          <w:rFonts w:eastAsia="宋体"/>
          <w:sz w:val="36"/>
        </w:rPr>
        <w:t>Conclusion</w:t>
      </w:r>
    </w:p>
    <w:bookmarkEnd w:id="2"/>
    <w:bookmarkEnd w:id="3"/>
    <w:p w:rsidR="00386E90" w:rsidRDefault="00386E90" w:rsidP="00386E90">
      <w:pPr>
        <w:jc w:val="both"/>
        <w:rPr>
          <w:rFonts w:eastAsia="宋体"/>
        </w:rPr>
      </w:pPr>
      <w:r w:rsidRPr="00386E90">
        <w:rPr>
          <w:rFonts w:eastAsia="宋体"/>
        </w:rPr>
        <w:t>In this contribution, we discussed the responses from RAN3 and SA2 for the LS sent by RAN2 on its agreement on NAS busy indication for RRC_INACTIVE and propose the following:</w:t>
      </w:r>
    </w:p>
    <w:p w:rsidR="005E1019" w:rsidRPr="00386E90" w:rsidRDefault="005E1019" w:rsidP="005E1019">
      <w:pPr>
        <w:jc w:val="both"/>
        <w:rPr>
          <w:rFonts w:eastAsia="宋体"/>
          <w:lang w:eastAsia="zh-CN"/>
        </w:rPr>
      </w:pPr>
      <w:r w:rsidRPr="00386E90">
        <w:rPr>
          <w:rFonts w:eastAsia="宋体"/>
          <w:b/>
          <w:lang w:eastAsia="zh-CN"/>
        </w:rPr>
        <w:t xml:space="preserve">Proposal 1: </w:t>
      </w:r>
      <w:r>
        <w:rPr>
          <w:rFonts w:eastAsia="宋体"/>
          <w:b/>
          <w:lang w:eastAsia="zh-CN"/>
        </w:rPr>
        <w:t>The concerns raised by some companies of SA2 is not a big issue, RAN3 can still wait for RAN</w:t>
      </w:r>
      <w:r w:rsidR="000114BA">
        <w:rPr>
          <w:rFonts w:eastAsia="宋体"/>
          <w:b/>
          <w:lang w:eastAsia="zh-CN"/>
        </w:rPr>
        <w:t>2</w:t>
      </w:r>
      <w:r>
        <w:rPr>
          <w:rFonts w:eastAsia="宋体"/>
          <w:b/>
          <w:lang w:eastAsia="zh-CN"/>
        </w:rPr>
        <w:t>’s analysis and final decision to further analyse potential RAN3 impact.</w:t>
      </w:r>
    </w:p>
    <w:p w:rsidR="005E1019" w:rsidRPr="005E1019" w:rsidRDefault="005E1019" w:rsidP="00386E90">
      <w:pPr>
        <w:jc w:val="both"/>
        <w:rPr>
          <w:rFonts w:eastAsia="宋体"/>
        </w:rPr>
      </w:pPr>
    </w:p>
    <w:p w:rsidR="00386E90" w:rsidRPr="00E755B3" w:rsidRDefault="00386E90" w:rsidP="00E755B3">
      <w:pPr>
        <w:pStyle w:val="a7"/>
        <w:keepNext/>
        <w:keepLines/>
        <w:numPr>
          <w:ilvl w:val="0"/>
          <w:numId w:val="27"/>
        </w:numPr>
        <w:pBdr>
          <w:top w:val="single" w:sz="12" w:space="1" w:color="auto"/>
        </w:pBdr>
        <w:tabs>
          <w:tab w:val="num" w:pos="567"/>
        </w:tabs>
        <w:spacing w:before="100" w:beforeAutospacing="1" w:after="100" w:afterAutospacing="1"/>
        <w:jc w:val="both"/>
        <w:outlineLvl w:val="0"/>
        <w:rPr>
          <w:rFonts w:eastAsia="宋体"/>
          <w:sz w:val="36"/>
        </w:rPr>
      </w:pPr>
      <w:r w:rsidRPr="00E755B3">
        <w:rPr>
          <w:rFonts w:eastAsia="宋体"/>
          <w:sz w:val="36"/>
        </w:rPr>
        <w:t>References</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RAN2-113bis-e Chair Notes </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R2-2104354 LS on NAS-based busy indication </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S2-2105150 Reply LS on NAS-based busy indication</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R3-212877 Reply LS on NAS-based busy indication</w:t>
      </w:r>
    </w:p>
    <w:p w:rsidR="00EA7060" w:rsidRPr="00E755B3" w:rsidRDefault="00EA7060" w:rsidP="00CF78A8">
      <w:pPr>
        <w:spacing w:before="100" w:beforeAutospacing="1" w:after="100" w:afterAutospacing="1"/>
        <w:ind w:left="420"/>
        <w:jc w:val="both"/>
        <w:rPr>
          <w:rFonts w:eastAsia="宋体"/>
        </w:rPr>
      </w:pPr>
    </w:p>
    <w:sectPr w:rsidR="00EA7060" w:rsidRPr="00E755B3" w:rsidSect="001A2D41">
      <w:footerReference w:type="default" r:id="rId7"/>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12C" w:rsidRDefault="0021712C" w:rsidP="00CD6128">
      <w:pPr>
        <w:spacing w:after="0"/>
      </w:pPr>
      <w:r>
        <w:separator/>
      </w:r>
    </w:p>
  </w:endnote>
  <w:endnote w:type="continuationSeparator" w:id="0">
    <w:p w:rsidR="0021712C" w:rsidRDefault="0021712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D41" w:rsidRDefault="001A2D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12C" w:rsidRDefault="0021712C" w:rsidP="00CD6128">
      <w:pPr>
        <w:spacing w:after="0"/>
      </w:pPr>
      <w:r>
        <w:separator/>
      </w:r>
    </w:p>
  </w:footnote>
  <w:footnote w:type="continuationSeparator" w:id="0">
    <w:p w:rsidR="0021712C" w:rsidRDefault="0021712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438194E"/>
    <w:multiLevelType w:val="hybridMultilevel"/>
    <w:tmpl w:val="C9F06F0E"/>
    <w:lvl w:ilvl="0" w:tplc="D384F80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E122CC"/>
    <w:multiLevelType w:val="hybridMultilevel"/>
    <w:tmpl w:val="4E5EF2F4"/>
    <w:lvl w:ilvl="0" w:tplc="8A7C55C6">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A028DB"/>
    <w:multiLevelType w:val="hybridMultilevel"/>
    <w:tmpl w:val="2D9AEE1A"/>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13901"/>
    <w:multiLevelType w:val="hybridMultilevel"/>
    <w:tmpl w:val="AC560F0E"/>
    <w:lvl w:ilvl="0" w:tplc="8A7C55C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8D28A6"/>
    <w:multiLevelType w:val="hybridMultilevel"/>
    <w:tmpl w:val="EED883FC"/>
    <w:lvl w:ilvl="0" w:tplc="B052A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0"/>
  </w:num>
  <w:num w:numId="3">
    <w:abstractNumId w:val="19"/>
  </w:num>
  <w:num w:numId="4">
    <w:abstractNumId w:val="15"/>
  </w:num>
  <w:num w:numId="5">
    <w:abstractNumId w:val="7"/>
  </w:num>
  <w:num w:numId="6">
    <w:abstractNumId w:val="2"/>
  </w:num>
  <w:num w:numId="7">
    <w:abstractNumId w:val="16"/>
  </w:num>
  <w:num w:numId="8">
    <w:abstractNumId w:val="0"/>
  </w:num>
  <w:num w:numId="9">
    <w:abstractNumId w:val="17"/>
  </w:num>
  <w:num w:numId="10">
    <w:abstractNumId w:val="21"/>
  </w:num>
  <w:num w:numId="11">
    <w:abstractNumId w:val="4"/>
  </w:num>
  <w:num w:numId="12">
    <w:abstractNumId w:val="13"/>
  </w:num>
  <w:num w:numId="13">
    <w:abstractNumId w:val="22"/>
  </w:num>
  <w:num w:numId="14">
    <w:abstractNumId w:val="18"/>
  </w:num>
  <w:num w:numId="15">
    <w:abstractNumId w:val="9"/>
  </w:num>
  <w:num w:numId="16">
    <w:abstractNumId w:val="14"/>
  </w:num>
  <w:num w:numId="17">
    <w:abstractNumId w:val="24"/>
  </w:num>
  <w:num w:numId="18">
    <w:abstractNumId w:val="23"/>
  </w:num>
  <w:num w:numId="19">
    <w:abstractNumId w:val="6"/>
  </w:num>
  <w:num w:numId="20">
    <w:abstractNumId w:val="20"/>
  </w:num>
  <w:num w:numId="21">
    <w:abstractNumId w:val="25"/>
  </w:num>
  <w:num w:numId="22">
    <w:abstractNumId w:val="5"/>
  </w:num>
  <w:num w:numId="23">
    <w:abstractNumId w:val="11"/>
  </w:num>
  <w:num w:numId="24">
    <w:abstractNumId w:val="3"/>
  </w:num>
  <w:num w:numId="25">
    <w:abstractNumId w:val="12"/>
  </w:num>
  <w:num w:numId="26">
    <w:abstractNumId w:val="26"/>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114BA"/>
    <w:rsid w:val="00023369"/>
    <w:rsid w:val="00031EA1"/>
    <w:rsid w:val="0004519F"/>
    <w:rsid w:val="00055E4A"/>
    <w:rsid w:val="0005765D"/>
    <w:rsid w:val="00064EC1"/>
    <w:rsid w:val="000B6BF6"/>
    <w:rsid w:val="000C549C"/>
    <w:rsid w:val="000C55EB"/>
    <w:rsid w:val="000D3476"/>
    <w:rsid w:val="000D3B1C"/>
    <w:rsid w:val="000F7A9C"/>
    <w:rsid w:val="0011799D"/>
    <w:rsid w:val="00123E17"/>
    <w:rsid w:val="00125446"/>
    <w:rsid w:val="00150CCF"/>
    <w:rsid w:val="0017081B"/>
    <w:rsid w:val="001711A1"/>
    <w:rsid w:val="0017540D"/>
    <w:rsid w:val="0017570E"/>
    <w:rsid w:val="00180CAF"/>
    <w:rsid w:val="00183688"/>
    <w:rsid w:val="00186CA2"/>
    <w:rsid w:val="001A2317"/>
    <w:rsid w:val="001A2D41"/>
    <w:rsid w:val="001A7B49"/>
    <w:rsid w:val="001A7D1F"/>
    <w:rsid w:val="001C7FA8"/>
    <w:rsid w:val="001D42B8"/>
    <w:rsid w:val="001E1201"/>
    <w:rsid w:val="001E3782"/>
    <w:rsid w:val="001F6811"/>
    <w:rsid w:val="002022FD"/>
    <w:rsid w:val="0020446E"/>
    <w:rsid w:val="00210820"/>
    <w:rsid w:val="00214894"/>
    <w:rsid w:val="0021712C"/>
    <w:rsid w:val="002174B2"/>
    <w:rsid w:val="002377A9"/>
    <w:rsid w:val="0024560F"/>
    <w:rsid w:val="002471B1"/>
    <w:rsid w:val="00255C30"/>
    <w:rsid w:val="0025708C"/>
    <w:rsid w:val="002737EF"/>
    <w:rsid w:val="002D59A3"/>
    <w:rsid w:val="00303B30"/>
    <w:rsid w:val="00316A9B"/>
    <w:rsid w:val="003710A5"/>
    <w:rsid w:val="00371953"/>
    <w:rsid w:val="003756FD"/>
    <w:rsid w:val="00386E90"/>
    <w:rsid w:val="00393022"/>
    <w:rsid w:val="003A6AB7"/>
    <w:rsid w:val="003B47FE"/>
    <w:rsid w:val="003B7F54"/>
    <w:rsid w:val="003E0484"/>
    <w:rsid w:val="003F0668"/>
    <w:rsid w:val="00410E9E"/>
    <w:rsid w:val="004123E7"/>
    <w:rsid w:val="00423063"/>
    <w:rsid w:val="0042582C"/>
    <w:rsid w:val="004258D0"/>
    <w:rsid w:val="00427024"/>
    <w:rsid w:val="00430FCB"/>
    <w:rsid w:val="00460B7F"/>
    <w:rsid w:val="004705DD"/>
    <w:rsid w:val="004B2466"/>
    <w:rsid w:val="004B652E"/>
    <w:rsid w:val="004C303D"/>
    <w:rsid w:val="004D181D"/>
    <w:rsid w:val="00511FF9"/>
    <w:rsid w:val="005146B8"/>
    <w:rsid w:val="00521203"/>
    <w:rsid w:val="0053322B"/>
    <w:rsid w:val="00534A17"/>
    <w:rsid w:val="00540105"/>
    <w:rsid w:val="00543C7D"/>
    <w:rsid w:val="00552222"/>
    <w:rsid w:val="005627BD"/>
    <w:rsid w:val="00566E30"/>
    <w:rsid w:val="00576792"/>
    <w:rsid w:val="00583B9B"/>
    <w:rsid w:val="005A1A49"/>
    <w:rsid w:val="005A325B"/>
    <w:rsid w:val="005A58A6"/>
    <w:rsid w:val="005B14CC"/>
    <w:rsid w:val="005B2A13"/>
    <w:rsid w:val="005C6E9A"/>
    <w:rsid w:val="005D5C56"/>
    <w:rsid w:val="005E1019"/>
    <w:rsid w:val="005E40D2"/>
    <w:rsid w:val="005F224D"/>
    <w:rsid w:val="00601460"/>
    <w:rsid w:val="006024C1"/>
    <w:rsid w:val="006046A7"/>
    <w:rsid w:val="00632084"/>
    <w:rsid w:val="00642DBC"/>
    <w:rsid w:val="00651A98"/>
    <w:rsid w:val="006662FE"/>
    <w:rsid w:val="006C7CC6"/>
    <w:rsid w:val="006D0D67"/>
    <w:rsid w:val="006D2A88"/>
    <w:rsid w:val="006D5364"/>
    <w:rsid w:val="006E4877"/>
    <w:rsid w:val="006F3241"/>
    <w:rsid w:val="0071471B"/>
    <w:rsid w:val="00722C3D"/>
    <w:rsid w:val="00737912"/>
    <w:rsid w:val="0074319C"/>
    <w:rsid w:val="007571D8"/>
    <w:rsid w:val="00767E0E"/>
    <w:rsid w:val="00792B36"/>
    <w:rsid w:val="007A4E7E"/>
    <w:rsid w:val="007A5777"/>
    <w:rsid w:val="007B0285"/>
    <w:rsid w:val="007B02E0"/>
    <w:rsid w:val="007E4C80"/>
    <w:rsid w:val="007E4D62"/>
    <w:rsid w:val="007F4816"/>
    <w:rsid w:val="0080377A"/>
    <w:rsid w:val="0082336E"/>
    <w:rsid w:val="00824A5A"/>
    <w:rsid w:val="008264DF"/>
    <w:rsid w:val="00826C53"/>
    <w:rsid w:val="008365BF"/>
    <w:rsid w:val="00837573"/>
    <w:rsid w:val="008523B0"/>
    <w:rsid w:val="00852D8C"/>
    <w:rsid w:val="008770EC"/>
    <w:rsid w:val="00886AEC"/>
    <w:rsid w:val="00892F25"/>
    <w:rsid w:val="008A2B07"/>
    <w:rsid w:val="008A3D75"/>
    <w:rsid w:val="008A703F"/>
    <w:rsid w:val="008B09E0"/>
    <w:rsid w:val="008C08DD"/>
    <w:rsid w:val="008C2353"/>
    <w:rsid w:val="008C4BDE"/>
    <w:rsid w:val="008E2EAA"/>
    <w:rsid w:val="008E3B17"/>
    <w:rsid w:val="008E6252"/>
    <w:rsid w:val="009049B0"/>
    <w:rsid w:val="00912B04"/>
    <w:rsid w:val="00913E6E"/>
    <w:rsid w:val="009153A8"/>
    <w:rsid w:val="009155CE"/>
    <w:rsid w:val="0091737E"/>
    <w:rsid w:val="00937E86"/>
    <w:rsid w:val="00992FC2"/>
    <w:rsid w:val="00993C58"/>
    <w:rsid w:val="009A455F"/>
    <w:rsid w:val="009A7EAD"/>
    <w:rsid w:val="009B11C0"/>
    <w:rsid w:val="009B7BA2"/>
    <w:rsid w:val="009F6C5C"/>
    <w:rsid w:val="00A13762"/>
    <w:rsid w:val="00A15B1B"/>
    <w:rsid w:val="00A24796"/>
    <w:rsid w:val="00A2539F"/>
    <w:rsid w:val="00A33CD8"/>
    <w:rsid w:val="00A366E3"/>
    <w:rsid w:val="00A46DD2"/>
    <w:rsid w:val="00A736ED"/>
    <w:rsid w:val="00A964D6"/>
    <w:rsid w:val="00AB4B30"/>
    <w:rsid w:val="00AB5E02"/>
    <w:rsid w:val="00AC4589"/>
    <w:rsid w:val="00AC6E2B"/>
    <w:rsid w:val="00AC714D"/>
    <w:rsid w:val="00AD133C"/>
    <w:rsid w:val="00AD1B86"/>
    <w:rsid w:val="00AF39B9"/>
    <w:rsid w:val="00B00D49"/>
    <w:rsid w:val="00B03D71"/>
    <w:rsid w:val="00B06B5A"/>
    <w:rsid w:val="00B102F7"/>
    <w:rsid w:val="00B37414"/>
    <w:rsid w:val="00B871E7"/>
    <w:rsid w:val="00BA5D58"/>
    <w:rsid w:val="00BB2B59"/>
    <w:rsid w:val="00BD13DD"/>
    <w:rsid w:val="00BD1E1A"/>
    <w:rsid w:val="00BE0A68"/>
    <w:rsid w:val="00BF1C88"/>
    <w:rsid w:val="00BF4F3D"/>
    <w:rsid w:val="00C01A28"/>
    <w:rsid w:val="00C108CD"/>
    <w:rsid w:val="00C122CE"/>
    <w:rsid w:val="00C22E73"/>
    <w:rsid w:val="00C25C10"/>
    <w:rsid w:val="00C37638"/>
    <w:rsid w:val="00C43BF4"/>
    <w:rsid w:val="00C52CBC"/>
    <w:rsid w:val="00C56329"/>
    <w:rsid w:val="00C8594E"/>
    <w:rsid w:val="00CB6FB8"/>
    <w:rsid w:val="00CD407D"/>
    <w:rsid w:val="00CD6128"/>
    <w:rsid w:val="00CE48F1"/>
    <w:rsid w:val="00CE6A2E"/>
    <w:rsid w:val="00CF78A8"/>
    <w:rsid w:val="00D1152C"/>
    <w:rsid w:val="00D11D58"/>
    <w:rsid w:val="00D2433C"/>
    <w:rsid w:val="00D34838"/>
    <w:rsid w:val="00D40151"/>
    <w:rsid w:val="00D40D9A"/>
    <w:rsid w:val="00D43421"/>
    <w:rsid w:val="00D4515F"/>
    <w:rsid w:val="00D47ADC"/>
    <w:rsid w:val="00D55B64"/>
    <w:rsid w:val="00D641A3"/>
    <w:rsid w:val="00D70651"/>
    <w:rsid w:val="00D823CB"/>
    <w:rsid w:val="00D8661D"/>
    <w:rsid w:val="00D967EB"/>
    <w:rsid w:val="00DA35C5"/>
    <w:rsid w:val="00DB7287"/>
    <w:rsid w:val="00DB7F64"/>
    <w:rsid w:val="00DD1E9B"/>
    <w:rsid w:val="00DE3C0F"/>
    <w:rsid w:val="00DF1E17"/>
    <w:rsid w:val="00DF6CBC"/>
    <w:rsid w:val="00E06E3B"/>
    <w:rsid w:val="00E36DB5"/>
    <w:rsid w:val="00E400DC"/>
    <w:rsid w:val="00E42178"/>
    <w:rsid w:val="00E423C9"/>
    <w:rsid w:val="00E4629D"/>
    <w:rsid w:val="00E755B3"/>
    <w:rsid w:val="00EA0546"/>
    <w:rsid w:val="00EA2E24"/>
    <w:rsid w:val="00EA7060"/>
    <w:rsid w:val="00EB38F3"/>
    <w:rsid w:val="00EE0D33"/>
    <w:rsid w:val="00EF4090"/>
    <w:rsid w:val="00F00BBD"/>
    <w:rsid w:val="00F03C03"/>
    <w:rsid w:val="00F545E0"/>
    <w:rsid w:val="00F54B9C"/>
    <w:rsid w:val="00FA0861"/>
    <w:rsid w:val="00FB6836"/>
    <w:rsid w:val="00FC24C5"/>
    <w:rsid w:val="00FE51D1"/>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2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1"/>
    <w:uiPriority w:val="99"/>
    <w:semiHidden/>
    <w:unhideWhenUsed/>
    <w:rsid w:val="00642DBC"/>
    <w:pPr>
      <w:spacing w:after="0"/>
    </w:pPr>
    <w:rPr>
      <w:sz w:val="18"/>
      <w:szCs w:val="18"/>
    </w:rPr>
  </w:style>
  <w:style w:type="character" w:customStyle="1" w:styleId="Char1">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3764</Characters>
  <Application>Microsoft Office Word</Application>
  <DocSecurity>0</DocSecurity>
  <Lines>31</Lines>
  <Paragraphs>8</Paragraphs>
  <ScaleCrop>false</ScaleCrop>
  <Company>Huawei Technologies Co.,Ltd.</Company>
  <LinksUpToDate>false</LinksUpToDate>
  <CharactersWithSpaces>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2021-08-05T10:52:00Z</dcterms:created>
  <dcterms:modified xsi:type="dcterms:W3CDTF">2021-08-05T11:06:00Z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(3)Ga+oQcxZvH2/PTT+xZORh3aeOtlZvF6+YjWjHNdE+LkygLqtvJy/KWp/mLFoA5jgbTE5MH+E
dcPKQrSA4tyItlbd7Vjur/mubt8AkEhm8ZWC/c6aiU136yu+kIBYKwlAOYJnHnyt4+pIRpMR
kh0Mcy34DzA/IyTZkmCK6lDK/Ct7jmjPJLNMC1e5le4jMINtRHiGw7tIyCTsxIDlPaVewwMs
C1lv5KOB6EBFccEvHZ</vt:lpwstr>
  </property>
  <property fmtid="{D5CDD505-2E9C-101B-9397-08002B2CF9AE}" pid="3" name="_2015_ms_pID_7253431">
    <vt:lpwstr>Zbj29EikdbqmglFWngEfu1fF6OwQzWxcdt049CxGEORlN7b3OvCIg9
/ljdBZu78NO09fcNl594OSkWi/nR0+c4dN8gyIsVkPaptSMONEbPrAgr6cts2inczEASqcKp
OP1v0FAkDWl49I5kpigNpU3yNek9nxUgV+5bykAcfrTlaulQvpXSIOuXQy14OEdlppXVtv07
FWXpmrd/eekU9lUQ4VGjOBCoHi0hrBmD8SsF</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